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sz w:val="28"/>
        </w:rPr>
      </w:pP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85"/>
      </w:tblGrid>
      <w:tr>
        <w:trPr>
          <w:trHeight w:hRule="atLeast" w:val="1246"/>
        </w:trP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918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spacing w:after="0" w:before="0"/>
              <w:ind w:firstLine="0" w:left="0" w:right="0"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С 1 марта 2026 г. устанавливаются требования к обеспечению для инвалидов по зрению доступности информации, содержащейся на официальных сайтах государственных органов, органов местного самоуправления и подведомственных им организаций в сети "Интернет"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</w:rPr>
      </w:pPr>
      <w:bookmarkStart w:id="1" w:name="_GoBack"/>
      <w:bookmarkEnd w:id="1"/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П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>остановлением Правительства РФ от 07.02.2026 N 102 "Об утверждении требований к обеспечению для инвалидов по зрению доступности информации о деятельности г</w:t>
      </w:r>
      <w:r>
        <w:rPr>
          <w:rFonts w:ascii="Times New Roman" w:hAnsi="Times New Roman"/>
          <w:b w:val="0"/>
          <w:i w:val="0"/>
          <w:caps w:val="0"/>
          <w:color w:val="000000"/>
          <w:spacing w:val="-4"/>
          <w:sz w:val="28"/>
        </w:rPr>
        <w:t xml:space="preserve">осударственных органов и органов местного самоуправления, содержащейся на официальных сайтах государственных органов, органов местного самоуправления и подведомственных им организаций в информационно-телекоммуникационной сети "Интернет" </w:t>
      </w:r>
      <w:r>
        <w:rPr>
          <w:rFonts w:ascii="Times New Roman" w:hAnsi="Times New Roman"/>
          <w:b w:val="0"/>
          <w:sz w:val="28"/>
        </w:rPr>
        <w:t xml:space="preserve">с 1 марта 2026 г. устанавливаются требования к обеспечению для инвалидов по зрению доступности информации, содержащейся на официальных сайтах государственных органов, органов местного самоуправления и </w:t>
      </w:r>
      <w:r>
        <w:rPr>
          <w:rFonts w:ascii="Times New Roman" w:hAnsi="Times New Roman"/>
          <w:b w:val="0"/>
          <w:sz w:val="28"/>
        </w:rPr>
        <w:t>подведомственных им организаций в сети "Интернет".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sz w:val="28"/>
        </w:rPr>
        <w:t>Указанные официальные сайты должны соответствовать, в частности, следующим параметрам: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текстовая информация масштабируется не менее чем на 200 процентов исходного масштаба интернет-страницы без применения вспомогательных технологий, потери функциональности и появления горизонтальной полосы прокрутки;</w:t>
      </w:r>
      <w:r>
        <w:rPr>
          <w:rFonts w:ascii="Times New Roman" w:hAnsi="Times New Roman"/>
          <w:b w:val="0"/>
          <w:sz w:val="28"/>
        </w:rPr>
        <w:t>документы, представленные на официальных сайтах, доступны для чтения при помощи вспомогательных технологий, включая программы экранного доступа, и размечены в соответствии с положениями ГОСТ Р 70176-2022 "Интернет-ресурсы и другая информация, представленная в электронно-цифровой форме. Файлы формата PDF. Требования доступности для людей с инвалидностью и других лиц с ограничениями жизнедеятельности" (утвержден приказом Росстандарта от 22 июня 2022 г. N 515-ст и введен в действие 1 декабря 2022 г.) или на официальных сайтах представлены альтернативные версии таких документов, доступные для чтения при помощи вспомогательных технологий, включая программы экранного доступа;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заголовки страниц официальных сайтов описывают их тему или цель;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если на официальных сайтах размещается движущаяся, мигающая или автоматически обновляющаяся информация, пользователю должны быть доступны средства управления - возможность приостановить, остановить, скрыть или изменить частоту ее обновления. Контент не должен содержать мигающих элементов, которые могут вызвать дискомфорт (например, более 3 вспышек в секунду). Анимация загрузки допускается, если она необходима для того, чтобы пользователь понимал, что процесс продолжается;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текстовая информация должна представляться с использованием читаемого шрифта без декоративных элементов, обеспечивающего достаточную контрастность и различимость символов.</w:t>
      </w:r>
    </w:p>
    <w:p w14:paraId="07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8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sz w:val="28"/>
        </w:rPr>
        <w:t>Заместитель прокурора района                                                           С.В. Новик</w:t>
      </w:r>
    </w:p>
    <w:p w14:paraId="09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A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B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p w14:paraId="0C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D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0E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</w:p>
    <w:tbl>
      <w:tblPr>
        <w:tblStyle w:val="Style_1"/>
        <w:tblW w:type="auto" w:w="0"/>
        <w:tblLayout w:type="fixed"/>
      </w:tblPr>
      <w:tblGrid>
        <w:gridCol w:w="180"/>
        <w:gridCol/>
      </w:tblGrid>
      <w:tr>
        <w:tc>
          <w:tcPr>
            <w:tcW w:type="dxa" w:w="180"/>
            <w:vAlign w:val="top"/>
          </w:tcPr>
          <w:p w14:paraId="0F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vAlign w:val="center"/>
          </w:tcPr>
          <w:p w14:paraId="10000000">
            <w:pPr>
              <w:widowControl w:val="1"/>
              <w:spacing w:after="0" w:before="0"/>
              <w:ind w:firstLine="0" w:left="0" w:right="0"/>
            </w:pPr>
          </w:p>
        </w:tc>
      </w:tr>
    </w:tbl>
    <w:p w14:paraId="11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      </w:t>
      </w:r>
      <w:r>
        <w:rPr>
          <w:rFonts w:ascii="Times New Roman" w:hAnsi="Times New Roman"/>
          <w:strike w:val="0"/>
          <w:color w:val="000000"/>
          <w:sz w:val="28"/>
          <w:u w:color="000000" w:val="none"/>
        </w:rPr>
        <w:t xml:space="preserve"> </w:t>
      </w:r>
    </w:p>
    <w:p w14:paraId="12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sz w:val="28"/>
        </w:rPr>
      </w:pPr>
    </w:p>
    <w:p w14:paraId="13000000">
      <w:pPr>
        <w:widowControl w:val="1"/>
        <w:spacing w:after="0" w:before="0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 </w:t>
      </w:r>
    </w:p>
    <w:tbl>
      <w:tblPr>
        <w:tblStyle w:val="Style_1"/>
        <w:tblW w:type="auto" w:w="0"/>
        <w:tblLayout w:type="fixed"/>
      </w:tblPr>
      <w:tblGrid>
        <w:gridCol w:w="180"/>
        <w:gridCol w:w="200"/>
      </w:tblGrid>
      <w:tr>
        <w:tc>
          <w:tcPr>
            <w:tcW w:type="dxa" w:w="180"/>
            <w:vAlign w:val="top"/>
          </w:tcPr>
          <w:p w14:paraId="14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200"/>
            <w:vAlign w:val="center"/>
          </w:tcPr>
          <w:p w14:paraId="15000000">
            <w:pPr>
              <w:widowControl w:val="1"/>
              <w:spacing w:after="0" w:before="0"/>
              <w:ind w:firstLine="0" w:left="0" w:right="0"/>
            </w:pPr>
          </w:p>
        </w:tc>
      </w:tr>
    </w:tbl>
    <w:p w14:paraId="16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7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2026-02-18T08:31:52Z</dcterms:modified>
</cp:coreProperties>
</file>